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945" w:rsidRPr="00582945" w:rsidRDefault="00F93BB7" w:rsidP="00582945">
      <w:r w:rsidRPr="00AE3CFC">
        <w:fldChar w:fldCharType="begin"/>
      </w:r>
      <w:r>
        <w:instrText xml:space="preserve"> INCLUDEPICTURE "C:\\var\\folders\\v_\\029_whrn55j4_zxrm599dzrh0000gn\\T\\com.microsoft.Word\\WebArchiveCopyPasteTempFiles\\page1image51236096" \* MERGEFORMAT </w:instrText>
      </w:r>
      <w:r w:rsidRPr="00AE3CFC">
        <w:fldChar w:fldCharType="separate"/>
      </w:r>
      <w:r w:rsidRPr="00AE3CFC">
        <w:rPr>
          <w:noProof/>
        </w:rPr>
        <w:drawing>
          <wp:inline distT="0" distB="0" distL="0" distR="0" wp14:anchorId="6F0ECB46" wp14:editId="25992628">
            <wp:extent cx="3524250" cy="854364"/>
            <wp:effectExtent l="0" t="0" r="0" b="0"/>
            <wp:docPr id="6" name="Picture 6" descr="page1image5123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1236096"/>
                    <pic:cNvPicPr>
                      <a:picLocks noChangeAspect="1" noChangeArrowheads="1"/>
                    </pic:cNvPicPr>
                  </pic:nvPicPr>
                  <pic:blipFill rotWithShape="1">
                    <a:blip r:embed="rId4">
                      <a:extLst>
                        <a:ext uri="{28A0092B-C50C-407E-A947-70E740481C1C}">
                          <a14:useLocalDpi xmlns:a14="http://schemas.microsoft.com/office/drawing/2010/main" val="0"/>
                        </a:ext>
                      </a:extLst>
                    </a:blip>
                    <a:srcRect l="-769" t="-348" r="-769" b="-348"/>
                    <a:stretch/>
                  </pic:blipFill>
                  <pic:spPr bwMode="auto">
                    <a:xfrm>
                      <a:off x="0" y="0"/>
                      <a:ext cx="3752155" cy="909614"/>
                    </a:xfrm>
                    <a:prstGeom prst="rect">
                      <a:avLst/>
                    </a:prstGeom>
                    <a:noFill/>
                    <a:ln>
                      <a:noFill/>
                    </a:ln>
                    <a:extLst>
                      <a:ext uri="{53640926-AAD7-44D8-BBD7-CCE9431645EC}">
                        <a14:shadowObscured xmlns:a14="http://schemas.microsoft.com/office/drawing/2010/main"/>
                      </a:ext>
                    </a:extLst>
                  </pic:spPr>
                </pic:pic>
              </a:graphicData>
            </a:graphic>
          </wp:inline>
        </w:drawing>
      </w:r>
      <w:r w:rsidRPr="00AE3CFC">
        <w:fldChar w:fldCharType="end"/>
      </w:r>
    </w:p>
    <w:p w:rsidR="00582945" w:rsidRDefault="00582945" w:rsidP="00582945">
      <w:pPr>
        <w:pStyle w:val="sqsrte-large"/>
        <w:spacing w:line="240" w:lineRule="exact"/>
        <w:rPr>
          <w:rFonts w:ascii="Avenir Next Medium" w:hAnsi="Avenir Next Medium"/>
          <w:b/>
          <w:bCs/>
          <w:sz w:val="32"/>
          <w:szCs w:val="32"/>
        </w:rPr>
      </w:pPr>
    </w:p>
    <w:p w:rsidR="00F93BB7" w:rsidRPr="00582945" w:rsidRDefault="00F93BB7" w:rsidP="00582945">
      <w:pPr>
        <w:rPr>
          <w:rFonts w:ascii="Avenir Next Medium" w:hAnsi="Avenir Next Medium"/>
          <w:b/>
          <w:bCs/>
          <w:sz w:val="32"/>
          <w:szCs w:val="32"/>
        </w:rPr>
      </w:pPr>
      <w:r w:rsidRPr="00582945">
        <w:rPr>
          <w:rFonts w:ascii="Avenir Next Medium" w:hAnsi="Avenir Next Medium"/>
          <w:b/>
          <w:bCs/>
          <w:sz w:val="32"/>
          <w:szCs w:val="32"/>
        </w:rPr>
        <w:t xml:space="preserve">Watersheds </w:t>
      </w:r>
      <w:r w:rsidRPr="00582945">
        <w:rPr>
          <w:rFonts w:ascii="Avenir Next Medium" w:hAnsi="Avenir Next Medium"/>
          <w:b/>
          <w:bCs/>
          <w:i/>
          <w:iCs/>
          <w:sz w:val="32"/>
          <w:szCs w:val="32"/>
        </w:rPr>
        <w:t>for</w:t>
      </w:r>
      <w:r w:rsidRPr="00582945">
        <w:rPr>
          <w:rFonts w:ascii="Avenir Next Medium" w:hAnsi="Avenir Next Medium"/>
          <w:b/>
          <w:bCs/>
          <w:sz w:val="32"/>
          <w:szCs w:val="32"/>
        </w:rPr>
        <w:t xml:space="preserve"> </w:t>
      </w:r>
      <w:proofErr w:type="spellStart"/>
      <w:r w:rsidRPr="00582945">
        <w:rPr>
          <w:rFonts w:ascii="Avenir Next Medium" w:hAnsi="Avenir Next Medium"/>
          <w:b/>
          <w:bCs/>
          <w:sz w:val="32"/>
          <w:szCs w:val="32"/>
        </w:rPr>
        <w:t>F</w:t>
      </w:r>
      <w:r w:rsidR="00582945" w:rsidRPr="00582945">
        <w:rPr>
          <w:rFonts w:ascii="Avenir Next Medium" w:hAnsi="Avenir Next Medium"/>
          <w:b/>
          <w:bCs/>
          <w:sz w:val="32"/>
          <w:szCs w:val="32"/>
        </w:rPr>
        <w:t>i</w:t>
      </w:r>
      <w:r w:rsidRPr="00582945">
        <w:rPr>
          <w:rFonts w:ascii="Avenir Next Medium" w:hAnsi="Avenir Next Medium"/>
          <w:b/>
          <w:bCs/>
          <w:sz w:val="32"/>
          <w:szCs w:val="32"/>
        </w:rPr>
        <w:t>resheds</w:t>
      </w:r>
      <w:proofErr w:type="spellEnd"/>
    </w:p>
    <w:p w:rsidR="00582945" w:rsidRDefault="00582945" w:rsidP="00F93BB7">
      <w:pPr>
        <w:pStyle w:val="sqsrte-large"/>
        <w:rPr>
          <w:rFonts w:ascii="Avenir Next Medium" w:hAnsi="Avenir Next Medium"/>
          <w:b/>
          <w:bCs/>
        </w:rPr>
      </w:pPr>
    </w:p>
    <w:p w:rsidR="00F93BB7" w:rsidRPr="00582945" w:rsidRDefault="00582945" w:rsidP="00F93BB7">
      <w:pPr>
        <w:pStyle w:val="sqsrte-large"/>
        <w:rPr>
          <w:rFonts w:ascii="Avenir Next Medium" w:hAnsi="Avenir Next Medium"/>
          <w:b/>
          <w:bCs/>
        </w:rPr>
      </w:pPr>
      <w:r w:rsidRPr="00582945">
        <w:rPr>
          <w:rFonts w:ascii="Avenir Next Medium" w:hAnsi="Avenir Next Medium"/>
          <w:b/>
          <w:bCs/>
        </w:rPr>
        <w:t xml:space="preserve">Brief Summary of the US Forest </w:t>
      </w:r>
      <w:r>
        <w:rPr>
          <w:rFonts w:ascii="Avenir Next Medium" w:hAnsi="Avenir Next Medium"/>
          <w:b/>
          <w:bCs/>
        </w:rPr>
        <w:t>Service's</w:t>
      </w:r>
      <w:r w:rsidRPr="00582945">
        <w:rPr>
          <w:rFonts w:ascii="Avenir Next Medium" w:hAnsi="Avenir Next Medium"/>
          <w:b/>
          <w:bCs/>
        </w:rPr>
        <w:t xml:space="preserve"> 10-Year Strategy &amp; Funding.</w:t>
      </w:r>
    </w:p>
    <w:p w:rsidR="00F93BB7" w:rsidRPr="00582945" w:rsidRDefault="00F93BB7" w:rsidP="00F93BB7">
      <w:pPr>
        <w:pStyle w:val="sqsrte-large"/>
        <w:rPr>
          <w:rFonts w:ascii="Avenir Next Medium" w:hAnsi="Avenir Next Medium"/>
        </w:rPr>
      </w:pPr>
      <w:r w:rsidRPr="00582945">
        <w:rPr>
          <w:rFonts w:ascii="Avenir Next Medium" w:hAnsi="Avenir Next Medium"/>
        </w:rPr>
        <w:t xml:space="preserve">The 2021 federal </w:t>
      </w:r>
      <w:hyperlink r:id="rId5" w:history="1">
        <w:r w:rsidRPr="00582945">
          <w:rPr>
            <w:rStyle w:val="Hyperlink"/>
            <w:rFonts w:ascii="Avenir Next Medium" w:hAnsi="Avenir Next Medium"/>
          </w:rPr>
          <w:t>Infrastructure Investment and Jobs Act</w:t>
        </w:r>
      </w:hyperlink>
      <w:r w:rsidRPr="00582945">
        <w:rPr>
          <w:rFonts w:ascii="Avenir Next Medium" w:hAnsi="Avenir Next Medium"/>
        </w:rPr>
        <w:t xml:space="preserve"> provided $3.5 billion over the next five years for the National Forest </w:t>
      </w:r>
      <w:r w:rsidR="00582945">
        <w:rPr>
          <w:rFonts w:ascii="Avenir Next Medium" w:hAnsi="Avenir Next Medium"/>
        </w:rPr>
        <w:t>Service's</w:t>
      </w:r>
      <w:r w:rsidRPr="00582945">
        <w:rPr>
          <w:rFonts w:ascii="Avenir Next Medium" w:hAnsi="Avenir Next Medium"/>
        </w:rPr>
        <w:t xml:space="preserve"> </w:t>
      </w:r>
      <w:hyperlink r:id="rId6" w:history="1">
        <w:r w:rsidRPr="00582945">
          <w:rPr>
            <w:rStyle w:val="Hyperlink"/>
            <w:rFonts w:ascii="Avenir Next Medium" w:hAnsi="Avenir Next Medium"/>
          </w:rPr>
          <w:t xml:space="preserve">Confronting the Wildfire Crisis: A Strategy for Protecting Communities and Improving the Resilience of </w:t>
        </w:r>
        <w:r w:rsidR="00582945">
          <w:rPr>
            <w:rStyle w:val="Hyperlink"/>
            <w:rFonts w:ascii="Avenir Next Medium" w:hAnsi="Avenir Next Medium"/>
          </w:rPr>
          <w:t>America's</w:t>
        </w:r>
        <w:r w:rsidRPr="00582945">
          <w:rPr>
            <w:rStyle w:val="Hyperlink"/>
            <w:rFonts w:ascii="Avenir Next Medium" w:hAnsi="Avenir Next Medium"/>
          </w:rPr>
          <w:t xml:space="preserve"> Forests</w:t>
        </w:r>
      </w:hyperlink>
      <w:r w:rsidRPr="00582945">
        <w:rPr>
          <w:rFonts w:ascii="Avenir Next Medium" w:hAnsi="Avenir Next Medium"/>
        </w:rPr>
        <w:t xml:space="preserve"> – also known as the </w:t>
      </w:r>
      <w:r w:rsidR="00582945">
        <w:rPr>
          <w:rFonts w:ascii="Avenir Next Medium" w:hAnsi="Avenir Next Medium"/>
        </w:rPr>
        <w:t>'</w:t>
      </w:r>
      <w:r w:rsidRPr="00582945">
        <w:rPr>
          <w:rFonts w:ascii="Avenir Next Medium" w:hAnsi="Avenir Next Medium"/>
        </w:rPr>
        <w:t>10-Year Strategy.</w:t>
      </w:r>
      <w:r w:rsidR="00582945">
        <w:rPr>
          <w:rFonts w:ascii="Avenir Next Medium" w:hAnsi="Avenir Next Medium"/>
        </w:rPr>
        <w:t>'</w:t>
      </w:r>
      <w:r w:rsidRPr="00582945">
        <w:rPr>
          <w:rFonts w:ascii="Avenir Next Medium" w:hAnsi="Avenir Next Medium"/>
        </w:rPr>
        <w:t xml:space="preserve">  </w:t>
      </w:r>
    </w:p>
    <w:p w:rsidR="00F93BB7" w:rsidRPr="00582945" w:rsidRDefault="00F93BB7" w:rsidP="00F93BB7">
      <w:pPr>
        <w:pStyle w:val="sqsrte-large"/>
        <w:rPr>
          <w:rFonts w:ascii="Avenir Next Medium" w:hAnsi="Avenir Next Medium"/>
        </w:rPr>
      </w:pPr>
      <w:r w:rsidRPr="00582945">
        <w:rPr>
          <w:rStyle w:val="Strong"/>
          <w:rFonts w:ascii="Avenir Next Medium" w:hAnsi="Avenir Next Medium"/>
          <w:b w:val="0"/>
          <w:bCs w:val="0"/>
        </w:rPr>
        <w:t>The problem - and opportunity</w:t>
      </w:r>
      <w:r w:rsidRPr="00582945">
        <w:rPr>
          <w:rFonts w:ascii="Avenir Next Medium" w:hAnsi="Avenir Next Medium"/>
        </w:rPr>
        <w:t xml:space="preserve"> - is that the Forest Service has $3.5 billion in new funding. However, currently the 10-Year Strategy does not prioritize funding for critical watersheds, endangered wildlife habitat, or climate resilience. This is even though in the American West, the source of over half of the downstream water supply is on National Forest lands. Thousands of acres of those lands are burning catastrophically, severely impacting water quality, quantity, and endangered wildlife habitat. </w:t>
      </w:r>
    </w:p>
    <w:p w:rsidR="00582945" w:rsidRPr="00582945" w:rsidRDefault="00582945" w:rsidP="00582945">
      <w:pPr>
        <w:pStyle w:val="sqsrte-large"/>
        <w:spacing w:line="240" w:lineRule="exact"/>
        <w:rPr>
          <w:rFonts w:ascii="Avenir Next Medium" w:hAnsi="Avenir Next Medium"/>
        </w:rPr>
      </w:pPr>
      <w:r>
        <w:t xml:space="preserve">- </w:t>
      </w:r>
      <w:r w:rsidRPr="00582945">
        <w:rPr>
          <w:rFonts w:ascii="Avenir Next Medium" w:hAnsi="Avenir Next Medium"/>
        </w:rPr>
        <w:t>February 2023</w:t>
      </w:r>
    </w:p>
    <w:p w:rsidR="00F50C0C" w:rsidRDefault="00F50C0C"/>
    <w:sectPr w:rsidR="00F50C0C" w:rsidSect="00293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B7"/>
    <w:rsid w:val="00293219"/>
    <w:rsid w:val="00582945"/>
    <w:rsid w:val="00F50C0C"/>
    <w:rsid w:val="00F9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53A34"/>
  <w14:defaultImageDpi w14:val="32767"/>
  <w15:chartTrackingRefBased/>
  <w15:docId w15:val="{BE6D6C4C-1428-CF42-939C-13825A35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srte-large">
    <w:name w:val="sqsrte-large"/>
    <w:basedOn w:val="Normal"/>
    <w:rsid w:val="00F93BB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93BB7"/>
    <w:rPr>
      <w:color w:val="0000FF"/>
      <w:u w:val="single"/>
    </w:rPr>
  </w:style>
  <w:style w:type="character" w:styleId="Strong">
    <w:name w:val="Strong"/>
    <w:basedOn w:val="DefaultParagraphFont"/>
    <w:uiPriority w:val="22"/>
    <w:qFormat/>
    <w:rsid w:val="00F93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5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usda.gov/sites/default/files/Confronting-Wildfire-Crisis.pdf" TargetMode="External"/><Relationship Id="rId5" Type="http://schemas.openxmlformats.org/officeDocument/2006/relationships/hyperlink" Target="https://www.fs.usda.gov/managing-land/infrastructur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355BA52-4CFB-B244-991D-CA668BBA6A06}">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Confluence West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Kimery Wiltshire</dc:creator>
  <cp:keywords/>
  <dc:description/>
  <cp:lastModifiedBy>Kimery Wiltshire</cp:lastModifiedBy>
  <cp:revision>1</cp:revision>
  <dcterms:created xsi:type="dcterms:W3CDTF">2023-02-06T18:35:00Z</dcterms:created>
  <dcterms:modified xsi:type="dcterms:W3CDTF">2023-02-06T18:51:00Z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documentId_5928</vt:lpwstr>
  </property>
  <property fmtid="{D5CDD505-2E9C-101B-9397-08002B2CF9AE}" pid="3" name="grammarly_documentContext">
    <vt:lpwstr>{"goals":[],"domain":"general","emotions":[],"dialect":"american"}</vt:lpwstr>
  </property>
</Properties>
</file>